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5576" w14:textId="77777777" w:rsidR="00CB4594" w:rsidRPr="00534336" w:rsidRDefault="001A65A3" w:rsidP="00F8430B">
      <w:pPr>
        <w:spacing w:after="0" w:line="240" w:lineRule="auto"/>
        <w:jc w:val="center"/>
        <w:rPr>
          <w:sz w:val="32"/>
          <w:szCs w:val="32"/>
        </w:rPr>
      </w:pPr>
      <w:r w:rsidRPr="00534336">
        <w:rPr>
          <w:sz w:val="32"/>
          <w:szCs w:val="32"/>
        </w:rPr>
        <w:t>Prayer to Remove Astral Entities</w:t>
      </w:r>
    </w:p>
    <w:p w14:paraId="64EA710C" w14:textId="77777777" w:rsidR="00F8430B" w:rsidRPr="00534336" w:rsidRDefault="00F8430B" w:rsidP="00F8430B">
      <w:pPr>
        <w:spacing w:after="0" w:line="240" w:lineRule="auto"/>
        <w:jc w:val="center"/>
        <w:rPr>
          <w:sz w:val="24"/>
          <w:szCs w:val="24"/>
        </w:rPr>
      </w:pPr>
    </w:p>
    <w:p w14:paraId="10FFC9C1" w14:textId="459283F4" w:rsidR="00F8430B" w:rsidRDefault="00534336" w:rsidP="00F8430B">
      <w:pPr>
        <w:spacing w:after="0" w:line="240" w:lineRule="auto"/>
        <w:rPr>
          <w:sz w:val="24"/>
          <w:szCs w:val="24"/>
        </w:rPr>
      </w:pPr>
      <w:r>
        <w:rPr>
          <w:sz w:val="24"/>
          <w:szCs w:val="24"/>
        </w:rPr>
        <w:t>Astral travel is an activity performed by persons with occult training to leave their physical body and travel in the spiritual realm. Sometimes the entire soul travels, but in most cases, a dissociated part of the soul leaves the body, but it is still connected to the body by way of a silver cord. Ecclesiastes 12:6 says, “Earnestly remember your Creator before the silver cord [of life] is broken…”</w:t>
      </w:r>
    </w:p>
    <w:p w14:paraId="47EC4DFE" w14:textId="20DCF784" w:rsidR="00534336" w:rsidRDefault="00534336" w:rsidP="00F8430B">
      <w:pPr>
        <w:spacing w:after="0" w:line="240" w:lineRule="auto"/>
        <w:rPr>
          <w:sz w:val="24"/>
          <w:szCs w:val="24"/>
        </w:rPr>
      </w:pPr>
      <w:r>
        <w:rPr>
          <w:sz w:val="24"/>
          <w:szCs w:val="24"/>
        </w:rPr>
        <w:t xml:space="preserve">Due to the fact that astrals are human, they have human will and sometimes refuse to respond to the authority of Jesus Christ. However, a person can take full authority over their environment and themselves. Sometimes astrals reside within a person. If this is the case, all free-will bonds and spiritual legal ground must be broken before they will leave. </w:t>
      </w:r>
    </w:p>
    <w:p w14:paraId="7A21DECF" w14:textId="77777777" w:rsidR="00534336" w:rsidRPr="00534336" w:rsidRDefault="00534336" w:rsidP="00F8430B">
      <w:pPr>
        <w:spacing w:after="0" w:line="240" w:lineRule="auto"/>
        <w:rPr>
          <w:sz w:val="24"/>
          <w:szCs w:val="24"/>
        </w:rPr>
      </w:pPr>
    </w:p>
    <w:p w14:paraId="50BC6801" w14:textId="52D5E59E" w:rsidR="00296095" w:rsidRPr="00534336" w:rsidRDefault="001A65A3" w:rsidP="001A65A3">
      <w:pPr>
        <w:rPr>
          <w:b/>
          <w:sz w:val="24"/>
          <w:szCs w:val="24"/>
        </w:rPr>
      </w:pPr>
      <w:r w:rsidRPr="00534336">
        <w:rPr>
          <w:b/>
          <w:sz w:val="24"/>
          <w:szCs w:val="24"/>
        </w:rPr>
        <w:t>Steps to remove an astral</w:t>
      </w:r>
      <w:r w:rsidR="00534336" w:rsidRPr="00534336">
        <w:rPr>
          <w:b/>
          <w:sz w:val="24"/>
          <w:szCs w:val="24"/>
        </w:rPr>
        <w:t xml:space="preserve"> in your environment:</w:t>
      </w:r>
    </w:p>
    <w:p w14:paraId="72D6D216" w14:textId="50B948C6" w:rsidR="00534336" w:rsidRDefault="00534336" w:rsidP="00534336">
      <w:pPr>
        <w:pStyle w:val="ListParagraph"/>
        <w:numPr>
          <w:ilvl w:val="0"/>
          <w:numId w:val="4"/>
        </w:numPr>
        <w:rPr>
          <w:sz w:val="24"/>
          <w:szCs w:val="24"/>
        </w:rPr>
      </w:pPr>
      <w:r>
        <w:rPr>
          <w:sz w:val="24"/>
          <w:szCs w:val="24"/>
        </w:rPr>
        <w:t xml:space="preserve">Dedicate your home and bedroom to Jesus Christ and give Him full authority over the environment. </w:t>
      </w:r>
    </w:p>
    <w:p w14:paraId="6F29BF4D" w14:textId="6961B008" w:rsidR="00534336" w:rsidRDefault="00534336" w:rsidP="00534336">
      <w:pPr>
        <w:pStyle w:val="ListParagraph"/>
        <w:numPr>
          <w:ilvl w:val="0"/>
          <w:numId w:val="4"/>
        </w:numPr>
        <w:rPr>
          <w:sz w:val="24"/>
          <w:szCs w:val="24"/>
        </w:rPr>
      </w:pPr>
      <w:r>
        <w:rPr>
          <w:sz w:val="24"/>
          <w:szCs w:val="24"/>
        </w:rPr>
        <w:t>Close any spiritual portal in the room that astrals may use as an access point. (For example, bathroom mirrors.) Portals are closed by repenting for the sin used to open them. Plea</w:t>
      </w:r>
      <w:r w:rsidR="00EE2356">
        <w:rPr>
          <w:sz w:val="24"/>
          <w:szCs w:val="24"/>
        </w:rPr>
        <w:t>d</w:t>
      </w:r>
      <w:r>
        <w:rPr>
          <w:sz w:val="24"/>
          <w:szCs w:val="24"/>
        </w:rPr>
        <w:t xml:space="preserve"> the Blood of Jesus over any opening and close it. </w:t>
      </w:r>
    </w:p>
    <w:p w14:paraId="4319A467" w14:textId="13613061" w:rsidR="00534336" w:rsidRDefault="00534336" w:rsidP="00534336">
      <w:pPr>
        <w:pStyle w:val="ListParagraph"/>
        <w:numPr>
          <w:ilvl w:val="0"/>
          <w:numId w:val="4"/>
        </w:numPr>
        <w:rPr>
          <w:sz w:val="24"/>
          <w:szCs w:val="24"/>
        </w:rPr>
      </w:pPr>
      <w:r>
        <w:rPr>
          <w:sz w:val="24"/>
          <w:szCs w:val="24"/>
        </w:rPr>
        <w:t>Declare emphatically out loud, “I forbid astral projected entities to enter my home, workspace or environment. If you do, you are trespassing. Trespassers are in danger of having their silver cord cut immediately.”</w:t>
      </w:r>
    </w:p>
    <w:p w14:paraId="1289AFA4" w14:textId="4556157A" w:rsidR="00534336" w:rsidRPr="00534336" w:rsidRDefault="00534336" w:rsidP="00534336">
      <w:pPr>
        <w:pStyle w:val="ListParagraph"/>
        <w:numPr>
          <w:ilvl w:val="0"/>
          <w:numId w:val="4"/>
        </w:numPr>
        <w:rPr>
          <w:sz w:val="24"/>
          <w:szCs w:val="24"/>
        </w:rPr>
      </w:pPr>
      <w:r>
        <w:rPr>
          <w:sz w:val="24"/>
          <w:szCs w:val="24"/>
        </w:rPr>
        <w:t xml:space="preserve">Ask the Lord to station angelic guards around your home with the authority to cut silver cords if astrals trespass. </w:t>
      </w:r>
    </w:p>
    <w:p w14:paraId="49D7F21F" w14:textId="5B320847" w:rsidR="00534336" w:rsidRPr="00534336" w:rsidRDefault="00534336" w:rsidP="001A65A3">
      <w:pPr>
        <w:rPr>
          <w:b/>
          <w:sz w:val="24"/>
          <w:szCs w:val="24"/>
        </w:rPr>
      </w:pPr>
      <w:r w:rsidRPr="00534336">
        <w:rPr>
          <w:b/>
          <w:sz w:val="24"/>
          <w:szCs w:val="24"/>
        </w:rPr>
        <w:t>Steps to remove an astral that is inside a person:</w:t>
      </w:r>
    </w:p>
    <w:p w14:paraId="66EEE0A0" w14:textId="77777777" w:rsidR="00296095" w:rsidRPr="00534336" w:rsidRDefault="001A65A3" w:rsidP="001A65A3">
      <w:pPr>
        <w:pStyle w:val="ListParagraph"/>
        <w:numPr>
          <w:ilvl w:val="0"/>
          <w:numId w:val="1"/>
        </w:numPr>
        <w:rPr>
          <w:sz w:val="24"/>
          <w:szCs w:val="24"/>
        </w:rPr>
      </w:pPr>
      <w:r w:rsidRPr="00534336">
        <w:rPr>
          <w:sz w:val="24"/>
          <w:szCs w:val="24"/>
        </w:rPr>
        <w:t>Go through the “Spiritual Legal Ground List” with the name of the astral(s) or group (such as a coven or counsel).</w:t>
      </w:r>
    </w:p>
    <w:p w14:paraId="752C5A66" w14:textId="77777777" w:rsidR="001A65A3" w:rsidRPr="00534336" w:rsidRDefault="001A65A3" w:rsidP="001A65A3">
      <w:pPr>
        <w:pStyle w:val="ListParagraph"/>
        <w:numPr>
          <w:ilvl w:val="0"/>
          <w:numId w:val="1"/>
        </w:numPr>
        <w:rPr>
          <w:sz w:val="24"/>
          <w:szCs w:val="24"/>
        </w:rPr>
      </w:pPr>
      <w:r w:rsidRPr="00534336">
        <w:rPr>
          <w:sz w:val="24"/>
          <w:szCs w:val="24"/>
        </w:rPr>
        <w:t xml:space="preserve">Be certain to break all contracts and revoke permissions granted to allow astral access. </w:t>
      </w:r>
    </w:p>
    <w:p w14:paraId="4194FA0F" w14:textId="77777777" w:rsidR="00296095" w:rsidRPr="00534336" w:rsidRDefault="001A65A3" w:rsidP="001A65A3">
      <w:pPr>
        <w:pStyle w:val="ListParagraph"/>
        <w:numPr>
          <w:ilvl w:val="0"/>
          <w:numId w:val="1"/>
        </w:numPr>
        <w:rPr>
          <w:sz w:val="24"/>
          <w:szCs w:val="24"/>
        </w:rPr>
      </w:pPr>
      <w:r w:rsidRPr="00534336">
        <w:rPr>
          <w:sz w:val="24"/>
          <w:szCs w:val="24"/>
        </w:rPr>
        <w:t>Ask the Holy Spirit if there is any other right the astral has to access the ministry recipient. When it is determined that the legal rights of access have been broken, command the astral to leave.</w:t>
      </w:r>
    </w:p>
    <w:p w14:paraId="0B49E6CC" w14:textId="77777777" w:rsidR="00296095" w:rsidRPr="00534336" w:rsidRDefault="001A65A3" w:rsidP="001A65A3">
      <w:pPr>
        <w:pStyle w:val="ListParagraph"/>
        <w:numPr>
          <w:ilvl w:val="0"/>
          <w:numId w:val="1"/>
        </w:numPr>
        <w:rPr>
          <w:sz w:val="24"/>
          <w:szCs w:val="24"/>
        </w:rPr>
      </w:pPr>
      <w:r w:rsidRPr="00534336">
        <w:rPr>
          <w:sz w:val="24"/>
          <w:szCs w:val="24"/>
        </w:rPr>
        <w:t xml:space="preserve"> If it refuses to leave, give it to the count of 3 and declare “I will ask Jesus Christ to cut your silver cord if you do not evacuate immediately.”</w:t>
      </w:r>
    </w:p>
    <w:p w14:paraId="2D27CF51" w14:textId="77777777" w:rsidR="001A65A3" w:rsidRPr="00534336" w:rsidRDefault="001A65A3" w:rsidP="001A65A3">
      <w:pPr>
        <w:pStyle w:val="ListParagraph"/>
        <w:numPr>
          <w:ilvl w:val="0"/>
          <w:numId w:val="1"/>
        </w:numPr>
        <w:rPr>
          <w:sz w:val="24"/>
          <w:szCs w:val="24"/>
        </w:rPr>
      </w:pPr>
      <w:r w:rsidRPr="00534336">
        <w:rPr>
          <w:sz w:val="24"/>
          <w:szCs w:val="24"/>
        </w:rPr>
        <w:t xml:space="preserve">If it doesn’t leave, ask Jesus to cut the silver cord. </w:t>
      </w:r>
    </w:p>
    <w:p w14:paraId="6B491A89" w14:textId="77777777" w:rsidR="001A65A3" w:rsidRPr="00534336" w:rsidRDefault="001A65A3" w:rsidP="001A65A3">
      <w:pPr>
        <w:pStyle w:val="ListParagraph"/>
        <w:numPr>
          <w:ilvl w:val="0"/>
          <w:numId w:val="1"/>
        </w:numPr>
        <w:rPr>
          <w:sz w:val="24"/>
          <w:szCs w:val="24"/>
        </w:rPr>
      </w:pPr>
      <w:r w:rsidRPr="00534336">
        <w:rPr>
          <w:sz w:val="24"/>
          <w:szCs w:val="24"/>
        </w:rPr>
        <w:t>If Jesus doesn’t cut the cord there are remaining legal rights</w:t>
      </w:r>
    </w:p>
    <w:p w14:paraId="6E8BD7E0" w14:textId="77777777" w:rsidR="00296095" w:rsidRPr="00534336" w:rsidRDefault="001A65A3" w:rsidP="001A65A3">
      <w:pPr>
        <w:pStyle w:val="ListParagraph"/>
        <w:numPr>
          <w:ilvl w:val="0"/>
          <w:numId w:val="1"/>
        </w:numPr>
        <w:rPr>
          <w:sz w:val="24"/>
          <w:szCs w:val="24"/>
        </w:rPr>
      </w:pPr>
      <w:r w:rsidRPr="00534336">
        <w:rPr>
          <w:sz w:val="24"/>
          <w:szCs w:val="24"/>
        </w:rPr>
        <w:t>Once it leaves, ask Jesus to seal the entry points.</w:t>
      </w:r>
    </w:p>
    <w:p w14:paraId="05E5B1FA" w14:textId="77F99582" w:rsidR="001A65A3" w:rsidRPr="00534336" w:rsidRDefault="001A65A3" w:rsidP="001A65A3">
      <w:pPr>
        <w:pStyle w:val="ListParagraph"/>
        <w:numPr>
          <w:ilvl w:val="0"/>
          <w:numId w:val="1"/>
        </w:numPr>
        <w:rPr>
          <w:sz w:val="24"/>
          <w:szCs w:val="24"/>
        </w:rPr>
      </w:pPr>
      <w:r w:rsidRPr="00534336">
        <w:rPr>
          <w:sz w:val="24"/>
          <w:szCs w:val="24"/>
        </w:rPr>
        <w:t xml:space="preserve">Instruct </w:t>
      </w:r>
      <w:r w:rsidR="004D079A">
        <w:rPr>
          <w:sz w:val="24"/>
          <w:szCs w:val="24"/>
        </w:rPr>
        <w:t xml:space="preserve">internal </w:t>
      </w:r>
      <w:r w:rsidRPr="00534336">
        <w:rPr>
          <w:sz w:val="24"/>
          <w:szCs w:val="24"/>
        </w:rPr>
        <w:t>alters not to let the astral back in.</w:t>
      </w:r>
    </w:p>
    <w:sectPr w:rsidR="001A65A3" w:rsidRPr="00534336" w:rsidSect="002414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6C7A" w14:textId="77777777" w:rsidR="008029E0" w:rsidRDefault="008029E0" w:rsidP="00534336">
      <w:pPr>
        <w:spacing w:after="0" w:line="240" w:lineRule="auto"/>
      </w:pPr>
      <w:r>
        <w:separator/>
      </w:r>
    </w:p>
  </w:endnote>
  <w:endnote w:type="continuationSeparator" w:id="0">
    <w:p w14:paraId="7B749C29" w14:textId="77777777" w:rsidR="008029E0" w:rsidRDefault="008029E0" w:rsidP="0053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EA84" w14:textId="436E2F08" w:rsidR="00534336" w:rsidRDefault="00534336">
    <w:pPr>
      <w:pStyle w:val="Footer"/>
    </w:pPr>
    <w:r>
      <w:t>Kay Tolman</w:t>
    </w:r>
    <w:r>
      <w:ptab w:relativeTo="margin" w:alignment="center" w:leader="none"/>
    </w:r>
    <w:r>
      <w:t>Re</w:t>
    </w:r>
    <w:r w:rsidR="00172C63">
      <w:t>velation</w:t>
    </w:r>
    <w:r>
      <w:t xml:space="preserve"> Gateway Ministries</w:t>
    </w:r>
    <w:r>
      <w:ptab w:relativeTo="margin" w:alignment="right" w:leader="none"/>
    </w:r>
    <w:r>
      <w:t>www.rgmconnect.com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7BFA" w14:textId="77777777" w:rsidR="008029E0" w:rsidRDefault="008029E0" w:rsidP="00534336">
      <w:pPr>
        <w:spacing w:after="0" w:line="240" w:lineRule="auto"/>
      </w:pPr>
      <w:r>
        <w:separator/>
      </w:r>
    </w:p>
  </w:footnote>
  <w:footnote w:type="continuationSeparator" w:id="0">
    <w:p w14:paraId="3F707E62" w14:textId="77777777" w:rsidR="008029E0" w:rsidRDefault="008029E0" w:rsidP="00534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0848"/>
    <w:multiLevelType w:val="hybridMultilevel"/>
    <w:tmpl w:val="B5621320"/>
    <w:lvl w:ilvl="0" w:tplc="252EA022">
      <w:start w:val="1"/>
      <w:numFmt w:val="bullet"/>
      <w:lvlText w:val="•"/>
      <w:lvlJc w:val="left"/>
      <w:pPr>
        <w:tabs>
          <w:tab w:val="num" w:pos="720"/>
        </w:tabs>
        <w:ind w:left="720" w:hanging="360"/>
      </w:pPr>
      <w:rPr>
        <w:rFonts w:ascii="Arial" w:hAnsi="Arial" w:hint="default"/>
      </w:rPr>
    </w:lvl>
    <w:lvl w:ilvl="1" w:tplc="B3CC1180" w:tentative="1">
      <w:start w:val="1"/>
      <w:numFmt w:val="bullet"/>
      <w:lvlText w:val="•"/>
      <w:lvlJc w:val="left"/>
      <w:pPr>
        <w:tabs>
          <w:tab w:val="num" w:pos="1440"/>
        </w:tabs>
        <w:ind w:left="1440" w:hanging="360"/>
      </w:pPr>
      <w:rPr>
        <w:rFonts w:ascii="Arial" w:hAnsi="Arial" w:hint="default"/>
      </w:rPr>
    </w:lvl>
    <w:lvl w:ilvl="2" w:tplc="B322D50A" w:tentative="1">
      <w:start w:val="1"/>
      <w:numFmt w:val="bullet"/>
      <w:lvlText w:val="•"/>
      <w:lvlJc w:val="left"/>
      <w:pPr>
        <w:tabs>
          <w:tab w:val="num" w:pos="2160"/>
        </w:tabs>
        <w:ind w:left="2160" w:hanging="360"/>
      </w:pPr>
      <w:rPr>
        <w:rFonts w:ascii="Arial" w:hAnsi="Arial" w:hint="default"/>
      </w:rPr>
    </w:lvl>
    <w:lvl w:ilvl="3" w:tplc="9E9412F0" w:tentative="1">
      <w:start w:val="1"/>
      <w:numFmt w:val="bullet"/>
      <w:lvlText w:val="•"/>
      <w:lvlJc w:val="left"/>
      <w:pPr>
        <w:tabs>
          <w:tab w:val="num" w:pos="2880"/>
        </w:tabs>
        <w:ind w:left="2880" w:hanging="360"/>
      </w:pPr>
      <w:rPr>
        <w:rFonts w:ascii="Arial" w:hAnsi="Arial" w:hint="default"/>
      </w:rPr>
    </w:lvl>
    <w:lvl w:ilvl="4" w:tplc="BFEA21C0" w:tentative="1">
      <w:start w:val="1"/>
      <w:numFmt w:val="bullet"/>
      <w:lvlText w:val="•"/>
      <w:lvlJc w:val="left"/>
      <w:pPr>
        <w:tabs>
          <w:tab w:val="num" w:pos="3600"/>
        </w:tabs>
        <w:ind w:left="3600" w:hanging="360"/>
      </w:pPr>
      <w:rPr>
        <w:rFonts w:ascii="Arial" w:hAnsi="Arial" w:hint="default"/>
      </w:rPr>
    </w:lvl>
    <w:lvl w:ilvl="5" w:tplc="3FA27362" w:tentative="1">
      <w:start w:val="1"/>
      <w:numFmt w:val="bullet"/>
      <w:lvlText w:val="•"/>
      <w:lvlJc w:val="left"/>
      <w:pPr>
        <w:tabs>
          <w:tab w:val="num" w:pos="4320"/>
        </w:tabs>
        <w:ind w:left="4320" w:hanging="360"/>
      </w:pPr>
      <w:rPr>
        <w:rFonts w:ascii="Arial" w:hAnsi="Arial" w:hint="default"/>
      </w:rPr>
    </w:lvl>
    <w:lvl w:ilvl="6" w:tplc="F25E9F5E" w:tentative="1">
      <w:start w:val="1"/>
      <w:numFmt w:val="bullet"/>
      <w:lvlText w:val="•"/>
      <w:lvlJc w:val="left"/>
      <w:pPr>
        <w:tabs>
          <w:tab w:val="num" w:pos="5040"/>
        </w:tabs>
        <w:ind w:left="5040" w:hanging="360"/>
      </w:pPr>
      <w:rPr>
        <w:rFonts w:ascii="Arial" w:hAnsi="Arial" w:hint="default"/>
      </w:rPr>
    </w:lvl>
    <w:lvl w:ilvl="7" w:tplc="85FEFB1E" w:tentative="1">
      <w:start w:val="1"/>
      <w:numFmt w:val="bullet"/>
      <w:lvlText w:val="•"/>
      <w:lvlJc w:val="left"/>
      <w:pPr>
        <w:tabs>
          <w:tab w:val="num" w:pos="5760"/>
        </w:tabs>
        <w:ind w:left="5760" w:hanging="360"/>
      </w:pPr>
      <w:rPr>
        <w:rFonts w:ascii="Arial" w:hAnsi="Arial" w:hint="default"/>
      </w:rPr>
    </w:lvl>
    <w:lvl w:ilvl="8" w:tplc="547C6F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ED5312"/>
    <w:multiLevelType w:val="hybridMultilevel"/>
    <w:tmpl w:val="69A66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41808"/>
    <w:multiLevelType w:val="hybridMultilevel"/>
    <w:tmpl w:val="19DA1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86416"/>
    <w:multiLevelType w:val="hybridMultilevel"/>
    <w:tmpl w:val="DDD4CD32"/>
    <w:lvl w:ilvl="0" w:tplc="B66030EC">
      <w:start w:val="1"/>
      <w:numFmt w:val="decimal"/>
      <w:lvlText w:val="%1."/>
      <w:lvlJc w:val="left"/>
      <w:pPr>
        <w:tabs>
          <w:tab w:val="num" w:pos="720"/>
        </w:tabs>
        <w:ind w:left="720" w:hanging="360"/>
      </w:pPr>
    </w:lvl>
    <w:lvl w:ilvl="1" w:tplc="5C325524" w:tentative="1">
      <w:start w:val="1"/>
      <w:numFmt w:val="decimal"/>
      <w:lvlText w:val="%2."/>
      <w:lvlJc w:val="left"/>
      <w:pPr>
        <w:tabs>
          <w:tab w:val="num" w:pos="1440"/>
        </w:tabs>
        <w:ind w:left="1440" w:hanging="360"/>
      </w:pPr>
    </w:lvl>
    <w:lvl w:ilvl="2" w:tplc="AF4C6A34" w:tentative="1">
      <w:start w:val="1"/>
      <w:numFmt w:val="decimal"/>
      <w:lvlText w:val="%3."/>
      <w:lvlJc w:val="left"/>
      <w:pPr>
        <w:tabs>
          <w:tab w:val="num" w:pos="2160"/>
        </w:tabs>
        <w:ind w:left="2160" w:hanging="360"/>
      </w:pPr>
    </w:lvl>
    <w:lvl w:ilvl="3" w:tplc="D2F0CDFE" w:tentative="1">
      <w:start w:val="1"/>
      <w:numFmt w:val="decimal"/>
      <w:lvlText w:val="%4."/>
      <w:lvlJc w:val="left"/>
      <w:pPr>
        <w:tabs>
          <w:tab w:val="num" w:pos="2880"/>
        </w:tabs>
        <w:ind w:left="2880" w:hanging="360"/>
      </w:pPr>
    </w:lvl>
    <w:lvl w:ilvl="4" w:tplc="2348E8B0" w:tentative="1">
      <w:start w:val="1"/>
      <w:numFmt w:val="decimal"/>
      <w:lvlText w:val="%5."/>
      <w:lvlJc w:val="left"/>
      <w:pPr>
        <w:tabs>
          <w:tab w:val="num" w:pos="3600"/>
        </w:tabs>
        <w:ind w:left="3600" w:hanging="360"/>
      </w:pPr>
    </w:lvl>
    <w:lvl w:ilvl="5" w:tplc="28AA6C8A" w:tentative="1">
      <w:start w:val="1"/>
      <w:numFmt w:val="decimal"/>
      <w:lvlText w:val="%6."/>
      <w:lvlJc w:val="left"/>
      <w:pPr>
        <w:tabs>
          <w:tab w:val="num" w:pos="4320"/>
        </w:tabs>
        <w:ind w:left="4320" w:hanging="360"/>
      </w:pPr>
    </w:lvl>
    <w:lvl w:ilvl="6" w:tplc="6AB41550" w:tentative="1">
      <w:start w:val="1"/>
      <w:numFmt w:val="decimal"/>
      <w:lvlText w:val="%7."/>
      <w:lvlJc w:val="left"/>
      <w:pPr>
        <w:tabs>
          <w:tab w:val="num" w:pos="5040"/>
        </w:tabs>
        <w:ind w:left="5040" w:hanging="360"/>
      </w:pPr>
    </w:lvl>
    <w:lvl w:ilvl="7" w:tplc="FEBCFDC6" w:tentative="1">
      <w:start w:val="1"/>
      <w:numFmt w:val="decimal"/>
      <w:lvlText w:val="%8."/>
      <w:lvlJc w:val="left"/>
      <w:pPr>
        <w:tabs>
          <w:tab w:val="num" w:pos="5760"/>
        </w:tabs>
        <w:ind w:left="5760" w:hanging="360"/>
      </w:pPr>
    </w:lvl>
    <w:lvl w:ilvl="8" w:tplc="5A642E2E" w:tentative="1">
      <w:start w:val="1"/>
      <w:numFmt w:val="decimal"/>
      <w:lvlText w:val="%9."/>
      <w:lvlJc w:val="left"/>
      <w:pPr>
        <w:tabs>
          <w:tab w:val="num" w:pos="6480"/>
        </w:tabs>
        <w:ind w:left="6480" w:hanging="360"/>
      </w:pPr>
    </w:lvl>
  </w:abstractNum>
  <w:num w:numId="1" w16cid:durableId="733965760">
    <w:abstractNumId w:val="1"/>
  </w:num>
  <w:num w:numId="2" w16cid:durableId="2978609">
    <w:abstractNumId w:val="0"/>
  </w:num>
  <w:num w:numId="3" w16cid:durableId="555707353">
    <w:abstractNumId w:val="3"/>
  </w:num>
  <w:num w:numId="4" w16cid:durableId="647638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0B"/>
    <w:rsid w:val="00042FA5"/>
    <w:rsid w:val="000449E0"/>
    <w:rsid w:val="00172C63"/>
    <w:rsid w:val="001A65A3"/>
    <w:rsid w:val="001C177D"/>
    <w:rsid w:val="00241473"/>
    <w:rsid w:val="00261091"/>
    <w:rsid w:val="00296095"/>
    <w:rsid w:val="00354499"/>
    <w:rsid w:val="004D079A"/>
    <w:rsid w:val="00534336"/>
    <w:rsid w:val="008029E0"/>
    <w:rsid w:val="0080611F"/>
    <w:rsid w:val="008F4850"/>
    <w:rsid w:val="00BD7C7F"/>
    <w:rsid w:val="00C043E8"/>
    <w:rsid w:val="00D8631D"/>
    <w:rsid w:val="00EE2356"/>
    <w:rsid w:val="00F8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4178"/>
  <w15:docId w15:val="{934279BD-25EF-41D0-8BAA-6A7FD5CC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30B"/>
    <w:pPr>
      <w:ind w:left="720"/>
      <w:contextualSpacing/>
    </w:pPr>
  </w:style>
  <w:style w:type="paragraph" w:styleId="Header">
    <w:name w:val="header"/>
    <w:basedOn w:val="Normal"/>
    <w:link w:val="HeaderChar"/>
    <w:uiPriority w:val="99"/>
    <w:unhideWhenUsed/>
    <w:rsid w:val="0053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336"/>
  </w:style>
  <w:style w:type="paragraph" w:styleId="Footer">
    <w:name w:val="footer"/>
    <w:basedOn w:val="Normal"/>
    <w:link w:val="FooterChar"/>
    <w:uiPriority w:val="99"/>
    <w:unhideWhenUsed/>
    <w:rsid w:val="0053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99366">
      <w:bodyDiv w:val="1"/>
      <w:marLeft w:val="0"/>
      <w:marRight w:val="0"/>
      <w:marTop w:val="0"/>
      <w:marBottom w:val="0"/>
      <w:divBdr>
        <w:top w:val="none" w:sz="0" w:space="0" w:color="auto"/>
        <w:left w:val="none" w:sz="0" w:space="0" w:color="auto"/>
        <w:bottom w:val="none" w:sz="0" w:space="0" w:color="auto"/>
        <w:right w:val="none" w:sz="0" w:space="0" w:color="auto"/>
      </w:divBdr>
      <w:divsChild>
        <w:div w:id="998969407">
          <w:marLeft w:val="547"/>
          <w:marRight w:val="0"/>
          <w:marTop w:val="115"/>
          <w:marBottom w:val="0"/>
          <w:divBdr>
            <w:top w:val="none" w:sz="0" w:space="0" w:color="auto"/>
            <w:left w:val="none" w:sz="0" w:space="0" w:color="auto"/>
            <w:bottom w:val="none" w:sz="0" w:space="0" w:color="auto"/>
            <w:right w:val="none" w:sz="0" w:space="0" w:color="auto"/>
          </w:divBdr>
        </w:div>
        <w:div w:id="1231574285">
          <w:marLeft w:val="907"/>
          <w:marRight w:val="0"/>
          <w:marTop w:val="115"/>
          <w:marBottom w:val="0"/>
          <w:divBdr>
            <w:top w:val="none" w:sz="0" w:space="0" w:color="auto"/>
            <w:left w:val="none" w:sz="0" w:space="0" w:color="auto"/>
            <w:bottom w:val="none" w:sz="0" w:space="0" w:color="auto"/>
            <w:right w:val="none" w:sz="0" w:space="0" w:color="auto"/>
          </w:divBdr>
        </w:div>
        <w:div w:id="954022964">
          <w:marLeft w:val="907"/>
          <w:marRight w:val="0"/>
          <w:marTop w:val="115"/>
          <w:marBottom w:val="0"/>
          <w:divBdr>
            <w:top w:val="none" w:sz="0" w:space="0" w:color="auto"/>
            <w:left w:val="none" w:sz="0" w:space="0" w:color="auto"/>
            <w:bottom w:val="none" w:sz="0" w:space="0" w:color="auto"/>
            <w:right w:val="none" w:sz="0" w:space="0" w:color="auto"/>
          </w:divBdr>
        </w:div>
        <w:div w:id="721639956">
          <w:marLeft w:val="907"/>
          <w:marRight w:val="0"/>
          <w:marTop w:val="115"/>
          <w:marBottom w:val="0"/>
          <w:divBdr>
            <w:top w:val="none" w:sz="0" w:space="0" w:color="auto"/>
            <w:left w:val="none" w:sz="0" w:space="0" w:color="auto"/>
            <w:bottom w:val="none" w:sz="0" w:space="0" w:color="auto"/>
            <w:right w:val="none" w:sz="0" w:space="0" w:color="auto"/>
          </w:divBdr>
        </w:div>
        <w:div w:id="1063480830">
          <w:marLeft w:val="907"/>
          <w:marRight w:val="0"/>
          <w:marTop w:val="115"/>
          <w:marBottom w:val="0"/>
          <w:divBdr>
            <w:top w:val="none" w:sz="0" w:space="0" w:color="auto"/>
            <w:left w:val="none" w:sz="0" w:space="0" w:color="auto"/>
            <w:bottom w:val="none" w:sz="0" w:space="0" w:color="auto"/>
            <w:right w:val="none" w:sz="0" w:space="0" w:color="auto"/>
          </w:divBdr>
        </w:div>
        <w:div w:id="1394113401">
          <w:marLeft w:val="907"/>
          <w:marRight w:val="0"/>
          <w:marTop w:val="115"/>
          <w:marBottom w:val="0"/>
          <w:divBdr>
            <w:top w:val="none" w:sz="0" w:space="0" w:color="auto"/>
            <w:left w:val="none" w:sz="0" w:space="0" w:color="auto"/>
            <w:bottom w:val="none" w:sz="0" w:space="0" w:color="auto"/>
            <w:right w:val="none" w:sz="0" w:space="0" w:color="auto"/>
          </w:divBdr>
        </w:div>
        <w:div w:id="868032677">
          <w:marLeft w:val="90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Kay Tolman</cp:lastModifiedBy>
  <cp:revision>3</cp:revision>
  <cp:lastPrinted>2013-01-06T23:34:00Z</cp:lastPrinted>
  <dcterms:created xsi:type="dcterms:W3CDTF">2021-04-19T23:31:00Z</dcterms:created>
  <dcterms:modified xsi:type="dcterms:W3CDTF">2022-09-30T01:39:00Z</dcterms:modified>
</cp:coreProperties>
</file>